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Pr="005042C0" w:rsidRDefault="005042C0" w:rsidP="005042C0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5042C0">
        <w:rPr>
          <w:rFonts w:ascii="Times New Roman" w:hAnsi="Times New Roman" w:cs="Times New Roman"/>
          <w:b/>
          <w:sz w:val="20"/>
          <w:szCs w:val="20"/>
        </w:rPr>
        <w:t xml:space="preserve">Утверждено собранием членов первичной </w:t>
      </w:r>
    </w:p>
    <w:p w:rsidR="005042C0" w:rsidRP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5042C0">
        <w:rPr>
          <w:rFonts w:ascii="Times New Roman" w:hAnsi="Times New Roman" w:cs="Times New Roman"/>
          <w:b/>
          <w:sz w:val="20"/>
          <w:szCs w:val="20"/>
        </w:rPr>
        <w:t xml:space="preserve"> профсоюзной организации работников </w:t>
      </w:r>
    </w:p>
    <w:p w:rsidR="005042C0" w:rsidRP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C0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5042C0">
        <w:rPr>
          <w:rFonts w:ascii="Times New Roman" w:hAnsi="Times New Roman" w:cs="Times New Roman"/>
          <w:b/>
          <w:sz w:val="20"/>
          <w:szCs w:val="20"/>
        </w:rPr>
        <w:t xml:space="preserve"> МБУ ДО ДЮСШ№5</w:t>
      </w:r>
    </w:p>
    <w:p w:rsidR="005042C0" w:rsidRP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5042C0">
        <w:rPr>
          <w:rFonts w:ascii="Times New Roman" w:hAnsi="Times New Roman" w:cs="Times New Roman"/>
          <w:b/>
          <w:sz w:val="20"/>
          <w:szCs w:val="20"/>
        </w:rPr>
        <w:t>Протокол от 30.09.2015 г.</w:t>
      </w:r>
    </w:p>
    <w:p w:rsidR="005042C0" w:rsidRP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2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5042C0">
        <w:rPr>
          <w:rFonts w:ascii="Times New Roman" w:hAnsi="Times New Roman" w:cs="Times New Roman"/>
          <w:b/>
          <w:sz w:val="20"/>
          <w:szCs w:val="20"/>
        </w:rPr>
        <w:t xml:space="preserve"> Председатель </w:t>
      </w:r>
      <w:proofErr w:type="spellStart"/>
      <w:r w:rsidRPr="005042C0">
        <w:rPr>
          <w:rFonts w:ascii="Times New Roman" w:hAnsi="Times New Roman" w:cs="Times New Roman"/>
          <w:b/>
          <w:sz w:val="20"/>
          <w:szCs w:val="20"/>
        </w:rPr>
        <w:t>Коткина</w:t>
      </w:r>
      <w:proofErr w:type="spellEnd"/>
      <w:r w:rsidRPr="005042C0">
        <w:rPr>
          <w:rFonts w:ascii="Times New Roman" w:hAnsi="Times New Roman" w:cs="Times New Roman"/>
          <w:b/>
          <w:sz w:val="20"/>
          <w:szCs w:val="20"/>
        </w:rPr>
        <w:t xml:space="preserve"> А.П.</w:t>
      </w:r>
    </w:p>
    <w:p w:rsidR="005042C0" w:rsidRDefault="005042C0" w:rsidP="005042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C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42C0" w:rsidRPr="00B20C80" w:rsidRDefault="005042C0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 xml:space="preserve">о первичной профсоюзной организации </w:t>
      </w:r>
      <w:r w:rsidR="005042C0" w:rsidRPr="00B20C80">
        <w:rPr>
          <w:rFonts w:ascii="Times New Roman" w:hAnsi="Times New Roman" w:cs="Times New Roman"/>
          <w:b/>
          <w:sz w:val="28"/>
          <w:szCs w:val="28"/>
        </w:rPr>
        <w:t>М</w:t>
      </w:r>
      <w:r w:rsidRPr="00B20C80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дополнительного образования детско-юношеской спортивной школы № </w:t>
      </w:r>
      <w:r w:rsidR="00C632FC" w:rsidRPr="00B20C80">
        <w:rPr>
          <w:rFonts w:ascii="Times New Roman" w:hAnsi="Times New Roman" w:cs="Times New Roman"/>
          <w:b/>
          <w:sz w:val="28"/>
          <w:szCs w:val="28"/>
        </w:rPr>
        <w:t>5 города-курорта Анапа</w:t>
      </w:r>
      <w:r w:rsidR="005042C0" w:rsidRPr="00B20C80">
        <w:rPr>
          <w:rFonts w:ascii="Times New Roman" w:hAnsi="Times New Roman" w:cs="Times New Roman"/>
          <w:b/>
          <w:sz w:val="28"/>
          <w:szCs w:val="28"/>
        </w:rPr>
        <w:t xml:space="preserve"> (МБУ ДО ДЮСШ№5)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организации образовательного учреждения (далее — Положение) разработано в соответствии  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1.2. Первичная профсоюзная организация ДЮСШ № </w:t>
      </w:r>
      <w:r w:rsidR="00C632FC" w:rsidRPr="00B20C80">
        <w:rPr>
          <w:rFonts w:ascii="Times New Roman" w:hAnsi="Times New Roman" w:cs="Times New Roman"/>
          <w:sz w:val="28"/>
          <w:szCs w:val="28"/>
        </w:rPr>
        <w:t>5</w:t>
      </w:r>
      <w:r w:rsidRPr="00B20C80">
        <w:rPr>
          <w:rFonts w:ascii="Times New Roman" w:hAnsi="Times New Roman" w:cs="Times New Roman"/>
          <w:sz w:val="28"/>
          <w:szCs w:val="28"/>
        </w:rPr>
        <w:t xml:space="preserve">  (далее — первичная профсо</w:t>
      </w:r>
      <w:r w:rsidR="00980E30" w:rsidRPr="00B20C80">
        <w:rPr>
          <w:rFonts w:ascii="Times New Roman" w:hAnsi="Times New Roman" w:cs="Times New Roman"/>
          <w:sz w:val="28"/>
          <w:szCs w:val="28"/>
        </w:rPr>
        <w:t>юзная организация</w:t>
      </w:r>
      <w:r w:rsidRPr="00B20C80">
        <w:rPr>
          <w:rFonts w:ascii="Times New Roman" w:hAnsi="Times New Roman" w:cs="Times New Roman"/>
          <w:sz w:val="28"/>
          <w:szCs w:val="28"/>
        </w:rPr>
        <w:t>), является структурным подразделением Профсоюза работников народного образования и науки Российской Федерации (далее — Профсоюз) и структурным звеном (наименование соответствующей территориальной (районной, городской) организации Профсоюза).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1.3. Первичная профсоюзная организация школы объединяет </w:t>
      </w:r>
      <w:r w:rsidR="008E424D" w:rsidRPr="00B20C80">
        <w:rPr>
          <w:rFonts w:ascii="Times New Roman" w:hAnsi="Times New Roman" w:cs="Times New Roman"/>
          <w:sz w:val="28"/>
          <w:szCs w:val="28"/>
        </w:rPr>
        <w:t>тренеров</w:t>
      </w:r>
      <w:r w:rsidRPr="00B20C80">
        <w:rPr>
          <w:rFonts w:ascii="Times New Roman" w:hAnsi="Times New Roman" w:cs="Times New Roman"/>
          <w:sz w:val="28"/>
          <w:szCs w:val="28"/>
        </w:rPr>
        <w:t xml:space="preserve"> и других работников, являющихся членами Профсоюза и состоящих на профсоюзном учете в первичной профсоюзной организации школы 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1.4. Пер</w:t>
      </w:r>
      <w:r w:rsidR="00980E30" w:rsidRPr="00B20C80">
        <w:rPr>
          <w:rFonts w:ascii="Times New Roman" w:hAnsi="Times New Roman" w:cs="Times New Roman"/>
          <w:sz w:val="28"/>
          <w:szCs w:val="28"/>
        </w:rPr>
        <w:t xml:space="preserve">вичная профсоюзная организация </w:t>
      </w:r>
      <w:r w:rsidRPr="00B20C80">
        <w:rPr>
          <w:rFonts w:ascii="Times New Roman" w:hAnsi="Times New Roman" w:cs="Times New Roman"/>
          <w:sz w:val="28"/>
          <w:szCs w:val="28"/>
        </w:rPr>
        <w:t>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</w:t>
      </w:r>
      <w:r w:rsidR="00980E30" w:rsidRPr="00B20C80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>1.5.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1.6. Первичная профсоюзная организация 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субъектов Российской Федерации (далее —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1.7. Первичная профсоюзная организация 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1.8. Первичная профсоюзная организация 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2.1. Основной целью первичной профсоюзной организации 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</w:t>
      </w:r>
      <w:r w:rsidR="00980E30" w:rsidRPr="00B20C80">
        <w:rPr>
          <w:rFonts w:ascii="Times New Roman" w:hAnsi="Times New Roman" w:cs="Times New Roman"/>
          <w:sz w:val="28"/>
          <w:szCs w:val="28"/>
        </w:rPr>
        <w:t>ственными и иными организациями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2.2. Задачами первичной профсоюзной организации  являются: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</w:t>
      </w:r>
      <w:r w:rsidRPr="00B20C80"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</w:t>
      </w:r>
      <w:r w:rsidR="00980E30" w:rsidRPr="00B20C80">
        <w:rPr>
          <w:rFonts w:ascii="Times New Roman" w:hAnsi="Times New Roman" w:cs="Times New Roman"/>
          <w:sz w:val="28"/>
          <w:szCs w:val="28"/>
        </w:rPr>
        <w:t>рвичной профсоюзной организации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2.2.3. Представительство интересов членов Профсоюза в органах управления учреждения, органах местного самоуправления, общественных и иных организациях.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2.2.4. Обеспечение членов Профсоюза правовой и социальной информацией.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образовательного учреждения, их выборных профсоюзных органов по реализации уставных задач.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2.3.1. Ведет коллективные переговоры, заключает коллективный договор с работодателем на уровне образовательного учреждения, содействует его реализации.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учреждения и другим вопросам в интересах членов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2.3.4.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учреждения, а также контроль за выполнением коллективного договора, отраслевого, регионального и иных соглашений.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2.3.7. Участвует с другими социальными партнерами на уровне учреждения,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учреждении с учетом прожиточного минимума и роста цен и тарифов на товары и услуги.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учреждении.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2.3.11. Оказывает методическую, консультационную, юридическую и материальную помощь членам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2.3.12. Осуществляет обучение профсоюзного актива, правовое обучение членов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2.3.14. Участвует в избирательных кампаниях в соответствии с федеральными законами и законами субъекта РФ.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2.3.15. Осуществляет иные виды деятельности, вытекающие из норм Устава Профсоюза и не противоречащие законодательству РФ.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III. СТРУКТУРА, ОРГАНИЗАЦИОННЫЕ ОСНОВЫ ДЕЯТЕЛЬНОСТИ ПЕРВИЧНОЙ ПРОФСОЮЗНОЙ ОРГАНИЗАЦИИ УЧРЕЖДЕНИЯ ОБРАЗОВАНИЯ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3.1. В соответствии с Уставом Профсоюза первичная профсоюзная организация учреждения самостоятельно определяет свою структуру.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3.2. В первичной профсоюзной организации учреждения образования реализуется единый уставной порядок приема в Профсоюз и выхода из Профсоюза: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3.2.1. Прием в Профсоюз осуществляется по личному заявлению, поданному в профсоюзный комитет первичной профсоюзной организации учреждения.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3.3.3. Член Профсоюза не может одновременно состоять в других профсоюзах по основному месту работы.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организации. Заявление регистрируется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работодателю (администрации школы) о прекращении взимания с него членского профсоюзного взноса.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3.5. Члены Профсоюза приобретают права и несут обязанности в соответствии со статьями 7; 8 Устава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>3.6. Отчеты и выборы профсоюзных органов в первичной профсоюзной организации школы проводятся в следующие сроки: — профсоюзного комитета — один раз в 2-3 года; — ревизионной комиссии — один раз в 2-3 года; — председателя первичной профсоюзной организации школы — один раз в 2-3 года.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 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— в единые сроки, определяемые профсоюзным комитетом.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IV. РУКОВОДЯЩИЕ ОРГАНЫ ПЕРВИЧНОЙ ПРОФСОЮЗНОЙ ОРГАНИЗАЦИИ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4.1. Руководящими органами первичной профсоюзной организации  являются: собрание, профсоюзный комитет первичной профсоюзной организации  (далее — профсоюзный комитет), председатель первичной профсоюзной организации.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4.2. Контрольно-ревизионным органом первичной профсоюзной организации  является ревизионная комиссия первичной профсоюзной организации  (далее — ревизионная комиссия).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 Высшим руководящим органом первичной профсоюзной организации  является собрание, которое созывается по мере необходимости, но не реже одного раза в 2-3 года. Собрание: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4.3.1. Утверждает Положение о первичной профсоюзной организации , вносит в него изменения и дополнения.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 на предстоящий период, вытекающие из уставных целей и задач Профсоюза, решений выборных профсоюзных органов.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4.3.6. Избирает председателя пе</w:t>
      </w:r>
      <w:r w:rsidR="00980E30" w:rsidRPr="00B20C80">
        <w:rPr>
          <w:rFonts w:ascii="Times New Roman" w:hAnsi="Times New Roman" w:cs="Times New Roman"/>
          <w:sz w:val="28"/>
          <w:szCs w:val="28"/>
        </w:rPr>
        <w:t>рвичной профсоюзной организации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</w:t>
      </w:r>
      <w:r w:rsidR="00980E30" w:rsidRPr="00B20C80">
        <w:rPr>
          <w:rFonts w:ascii="Times New Roman" w:hAnsi="Times New Roman" w:cs="Times New Roman"/>
          <w:sz w:val="28"/>
          <w:szCs w:val="28"/>
        </w:rPr>
        <w:t>рвичной профсоюзной организации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4.3.8. Заслушивает отчет и дает оценку деятельности профсоюзному комитету.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4.3.9. Заслушивает и утверждает от</w:t>
      </w:r>
      <w:r w:rsidR="00980E30" w:rsidRPr="00B20C80">
        <w:rPr>
          <w:rFonts w:ascii="Times New Roman" w:hAnsi="Times New Roman" w:cs="Times New Roman"/>
          <w:sz w:val="28"/>
          <w:szCs w:val="28"/>
        </w:rPr>
        <w:t>чет ревизионной комиссии.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4.3.10. Решает иные вопросы, вытекающие из уставных целей и задач Профсоюза, в пределах своих полномочий.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4.4. Собрание может делегировать отдельные свои полномочия профсоюзному комитету.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4.5. Дата созыва и повестка дня собрания сообщаются членам Профсоюза не позднее, чем за 15 дней до начала работы собрания.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proofErr w:type="spellStart"/>
      <w:r w:rsidRPr="00B20C8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20C80">
        <w:rPr>
          <w:rFonts w:ascii="Times New Roman" w:hAnsi="Times New Roman" w:cs="Times New Roman"/>
          <w:sz w:val="28"/>
          <w:szCs w:val="28"/>
        </w:rPr>
        <w:t>. Работа собрания протоколируется.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4.9. В соответствии с п.п.5.4 статьи 14  Устава Профсоюза досрочные выборы, досрочное прекращение полномочий профсоюзного комитета, председателя первичной профсоюзной организации  могут быть осуществлены  на основании нарушения действующего законодательства и (или) Устава. 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>4.10. В период между собраниями постоянно действующим выборным коллегиальным органом первичной профсоюзной организации  является профсоюзный комитет. Срок полномочий профсоюзного комитета 2-3 года. 4.11. Профсоюзный комитет: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4.11.2. Созывает профсоюзное собрание.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4.11.3.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proofErr w:type="spellStart"/>
      <w:r w:rsidRPr="00B20C80">
        <w:rPr>
          <w:rFonts w:ascii="Times New Roman" w:hAnsi="Times New Roman" w:cs="Times New Roman"/>
          <w:sz w:val="28"/>
          <w:szCs w:val="28"/>
        </w:rPr>
        <w:t>учрежщдения</w:t>
      </w:r>
      <w:proofErr w:type="spellEnd"/>
      <w:r w:rsidRPr="00B20C80">
        <w:rPr>
          <w:rFonts w:ascii="Times New Roman" w:hAnsi="Times New Roman" w:cs="Times New Roman"/>
          <w:sz w:val="28"/>
          <w:szCs w:val="28"/>
        </w:rPr>
        <w:t>), а также при необходимости в органах местного самоуправления.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4.11.4. Принимает решение о вступлении в коллективные переговоры с работодателем по заключению коллективного договора.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4.11.5. Является полномочным органом Профсоюза при ведении коллективных переговоров </w:t>
      </w:r>
      <w:r w:rsidR="00980E30" w:rsidRPr="00B20C80">
        <w:rPr>
          <w:rFonts w:ascii="Times New Roman" w:hAnsi="Times New Roman" w:cs="Times New Roman"/>
          <w:sz w:val="28"/>
          <w:szCs w:val="28"/>
        </w:rPr>
        <w:t>с работодателем (администрацией</w:t>
      </w:r>
      <w:r w:rsidRPr="00B20C80">
        <w:rPr>
          <w:rFonts w:ascii="Times New Roman" w:hAnsi="Times New Roman" w:cs="Times New Roman"/>
          <w:sz w:val="28"/>
          <w:szCs w:val="28"/>
        </w:rPr>
        <w:t>) и заключении от имени трудового коллектива коллективного договора.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4.11.7. На равноправной основе с работодателем (администрацией 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4.11.9. 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 xml:space="preserve"> 4.11.10. Осуществляет контроль за соблюдением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4.11.12. Осуществляет общественный контроль за соблюдением работодател</w:t>
      </w:r>
      <w:r w:rsidR="002A02EC" w:rsidRPr="00B20C80">
        <w:rPr>
          <w:rFonts w:ascii="Times New Roman" w:hAnsi="Times New Roman" w:cs="Times New Roman"/>
          <w:sz w:val="28"/>
          <w:szCs w:val="28"/>
        </w:rPr>
        <w:t>ем норм и правил охраны труда в</w:t>
      </w:r>
      <w:r w:rsidRPr="00B20C80">
        <w:rPr>
          <w:rFonts w:ascii="Times New Roman" w:hAnsi="Times New Roman" w:cs="Times New Roman"/>
          <w:sz w:val="28"/>
          <w:szCs w:val="28"/>
        </w:rPr>
        <w:t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</w:t>
      </w:r>
      <w:r w:rsidR="00980E30" w:rsidRPr="00B20C80">
        <w:rPr>
          <w:rFonts w:ascii="Times New Roman" w:hAnsi="Times New Roman" w:cs="Times New Roman"/>
          <w:sz w:val="28"/>
          <w:szCs w:val="28"/>
        </w:rPr>
        <w:t>ной организации и администрации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4.11.15.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4.11.16. Формирует комиссии, избирает уполномоченных по охране труда, руководит их работой.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4.11.21. Распоряжается финансовыми средствами первичной профсоюзной организации   соответствии с утвержденной сметой.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4.11.22.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4.11.23. По предложению председателя первичной профсоюзной организации избирает заместителя (заместителей) председателя первичной профсоюзной организации , если они не избраны на собрании.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профсоюзной организации избирается на срок полномочий профсоюзного комитета. Председатель первичной профсоюзной организации: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4.13.1. Осуществляет без доверенности действия от имени первичной профсоюзной организации  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4.13.9. Организует делопроизводство и текущее хранение документов пе</w:t>
      </w:r>
      <w:r w:rsidR="002A02EC" w:rsidRPr="00B20C80">
        <w:rPr>
          <w:rFonts w:ascii="Times New Roman" w:hAnsi="Times New Roman" w:cs="Times New Roman"/>
          <w:sz w:val="28"/>
          <w:szCs w:val="28"/>
        </w:rPr>
        <w:t>рвичной профсоюзной организации</w:t>
      </w:r>
      <w:r w:rsidRPr="00B20C80">
        <w:rPr>
          <w:rFonts w:ascii="Times New Roman" w:hAnsi="Times New Roman" w:cs="Times New Roman"/>
          <w:sz w:val="28"/>
          <w:szCs w:val="28"/>
        </w:rPr>
        <w:t>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V. РЕВИЗИОННАЯ КОМИССИЯ ПЕРВИЧНОЙ ПРОФСОЮЗНОЙ ОРГАНИЗАЦИИ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5.1. Ревизионная комиссия первичной профсоюзной организации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5.3. Член ревизионной комиссии не может одновременно являться членом профсоюзного комитета.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lastRenderedPageBreak/>
        <w:t>5.4. Ревизионная комиссия избирает из своего состава председателя и заместителя (заместителей).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5.5.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VI. ИМУЩЕСТВО ПЕРВИЧНОЙ ПРОФСОЮЗНОЙ ОРГАНИЗАЦИИ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6.1. Права и обязанности первичной профсоюзной организации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, Положением (уставом) территориальной организации Профсоюза и Уставом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 xml:space="preserve"> 6.2. Имущество первичной профсоюзной организации  образуется из вступительных и ежемесячных членских профсоюзных взносов в соответствии со статьей 44 Устава Профсоюза.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6.3. Имущество, в том числе финансовые средства первичной профсоюзной организации , являются единой и неделимой собственностью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7CA" w:rsidRPr="00B20C80" w:rsidRDefault="001B37CA" w:rsidP="00980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80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1B37CA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D5F" w:rsidRPr="00B20C80" w:rsidRDefault="001B37CA" w:rsidP="00980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80">
        <w:rPr>
          <w:rFonts w:ascii="Times New Roman" w:hAnsi="Times New Roman" w:cs="Times New Roman"/>
          <w:sz w:val="28"/>
          <w:szCs w:val="28"/>
        </w:rPr>
        <w:t>7.1. Первичная профсоюзная организация 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sectPr w:rsidR="00526D5F" w:rsidRPr="00B20C80" w:rsidSect="005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37CA"/>
    <w:rsid w:val="001B37CA"/>
    <w:rsid w:val="002A02EC"/>
    <w:rsid w:val="003A5055"/>
    <w:rsid w:val="005042C0"/>
    <w:rsid w:val="00526D5F"/>
    <w:rsid w:val="008001C0"/>
    <w:rsid w:val="008E424D"/>
    <w:rsid w:val="0092790E"/>
    <w:rsid w:val="00980E30"/>
    <w:rsid w:val="00B20C80"/>
    <w:rsid w:val="00C632FC"/>
    <w:rsid w:val="00DA2324"/>
    <w:rsid w:val="00FC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Jenya</cp:lastModifiedBy>
  <cp:revision>9</cp:revision>
  <cp:lastPrinted>2013-12-17T10:15:00Z</cp:lastPrinted>
  <dcterms:created xsi:type="dcterms:W3CDTF">2013-12-10T10:00:00Z</dcterms:created>
  <dcterms:modified xsi:type="dcterms:W3CDTF">2015-11-15T20:00:00Z</dcterms:modified>
</cp:coreProperties>
</file>